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7287" w14:textId="77777777" w:rsidR="004169E6" w:rsidRDefault="00A21282">
      <w:pPr>
        <w:pStyle w:val="BodyText"/>
        <w:rPr>
          <w:rFonts w:ascii="Times New Roman"/>
          <w:sz w:val="20"/>
        </w:rPr>
      </w:pPr>
      <w:r>
        <w:rPr>
          <w:rFonts w:ascii="Times New Roman"/>
          <w:noProof/>
          <w:sz w:val="20"/>
        </w:rPr>
        <w:drawing>
          <wp:inline distT="0" distB="0" distL="0" distR="0" wp14:anchorId="717C729A" wp14:editId="717C729B">
            <wp:extent cx="2598948" cy="56235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598948" cy="562355"/>
                    </a:xfrm>
                    <a:prstGeom prst="rect">
                      <a:avLst/>
                    </a:prstGeom>
                  </pic:spPr>
                </pic:pic>
              </a:graphicData>
            </a:graphic>
          </wp:inline>
        </w:drawing>
      </w:r>
    </w:p>
    <w:p w14:paraId="717C7288" w14:textId="77777777" w:rsidR="004169E6" w:rsidRPr="00696145" w:rsidRDefault="00A21282">
      <w:pPr>
        <w:pStyle w:val="Title"/>
        <w:rPr>
          <w:lang w:val="fr-CA"/>
        </w:rPr>
      </w:pPr>
      <w:r w:rsidRPr="00696145">
        <w:rPr>
          <w:color w:val="C45811"/>
          <w:lang w:val="fr-CA"/>
        </w:rPr>
        <w:t xml:space="preserve">RÉTROACTION, COMPLIMENTS ET </w:t>
      </w:r>
      <w:r w:rsidRPr="00696145">
        <w:rPr>
          <w:color w:val="C45811"/>
          <w:spacing w:val="-2"/>
          <w:lang w:val="fr-CA"/>
        </w:rPr>
        <w:t xml:space="preserve">PLAINTES DES </w:t>
      </w:r>
      <w:r w:rsidRPr="00696145">
        <w:rPr>
          <w:color w:val="C45811"/>
          <w:lang w:val="fr-CA"/>
        </w:rPr>
        <w:t>CLIENTS</w:t>
      </w:r>
    </w:p>
    <w:p w14:paraId="717C7289" w14:textId="77777777" w:rsidR="004169E6" w:rsidRPr="00696145" w:rsidRDefault="00A21282">
      <w:pPr>
        <w:spacing w:before="422" w:line="259" w:lineRule="auto"/>
        <w:rPr>
          <w:sz w:val="28"/>
          <w:lang w:val="fr-CA"/>
        </w:rPr>
      </w:pPr>
      <w:r w:rsidRPr="00696145">
        <w:rPr>
          <w:sz w:val="28"/>
          <w:lang w:val="fr-CA"/>
        </w:rPr>
        <w:t>La Société Elizabeth Fry d'Ottawa encourage les personnes qui utilisent ses services à lui faire part de leurs rétroactions, de leurs compliments et de leurs plaintes. Cette rétroaction nous permet de maintenir et d'améliorer continuellement la qualité de nos services afin de nous assurer qu'ils répondent à des normes élevées.</w:t>
      </w:r>
    </w:p>
    <w:p w14:paraId="717C728A" w14:textId="77777777" w:rsidR="004169E6" w:rsidRPr="00696145" w:rsidRDefault="004169E6">
      <w:pPr>
        <w:pStyle w:val="BodyText"/>
        <w:spacing w:before="137"/>
        <w:rPr>
          <w:sz w:val="28"/>
          <w:lang w:val="fr-CA"/>
        </w:rPr>
      </w:pPr>
    </w:p>
    <w:p w14:paraId="717C728B" w14:textId="77777777" w:rsidR="004169E6" w:rsidRPr="00696145" w:rsidRDefault="00A21282">
      <w:pPr>
        <w:rPr>
          <w:sz w:val="32"/>
          <w:lang w:val="fr-CA"/>
        </w:rPr>
      </w:pPr>
      <w:r w:rsidRPr="00696145">
        <w:rPr>
          <w:color w:val="C45811"/>
          <w:spacing w:val="-2"/>
          <w:sz w:val="32"/>
          <w:lang w:val="fr-CA"/>
        </w:rPr>
        <w:t xml:space="preserve">PROCÉDURE DE </w:t>
      </w:r>
      <w:r w:rsidRPr="00696145">
        <w:rPr>
          <w:color w:val="C45811"/>
          <w:sz w:val="32"/>
          <w:lang w:val="fr-CA"/>
        </w:rPr>
        <w:t>PLAINTE</w:t>
      </w:r>
    </w:p>
    <w:p w14:paraId="717C728C" w14:textId="77777777" w:rsidR="004169E6" w:rsidRPr="00696145" w:rsidRDefault="004169E6">
      <w:pPr>
        <w:pStyle w:val="BodyText"/>
        <w:spacing w:before="118"/>
        <w:rPr>
          <w:sz w:val="32"/>
          <w:lang w:val="fr-CA"/>
        </w:rPr>
      </w:pPr>
    </w:p>
    <w:p w14:paraId="717C728D" w14:textId="77777777" w:rsidR="004169E6" w:rsidRPr="00696145" w:rsidRDefault="00A21282">
      <w:pPr>
        <w:rPr>
          <w:b/>
          <w:sz w:val="28"/>
          <w:lang w:val="fr-CA"/>
        </w:rPr>
      </w:pPr>
      <w:r w:rsidRPr="00696145">
        <w:rPr>
          <w:b/>
          <w:i/>
          <w:sz w:val="28"/>
          <w:lang w:val="fr-CA"/>
        </w:rPr>
        <w:t xml:space="preserve">ÉTAPE 1 </w:t>
      </w:r>
      <w:r w:rsidRPr="00696145">
        <w:rPr>
          <w:sz w:val="28"/>
          <w:lang w:val="fr-CA"/>
        </w:rPr>
        <w:t xml:space="preserve">: </w:t>
      </w:r>
      <w:r w:rsidRPr="00696145">
        <w:rPr>
          <w:b/>
          <w:sz w:val="28"/>
          <w:lang w:val="fr-CA"/>
        </w:rPr>
        <w:t xml:space="preserve">Parler au travailleur de soutien ou au </w:t>
      </w:r>
      <w:r w:rsidRPr="00696145">
        <w:rPr>
          <w:b/>
          <w:spacing w:val="-2"/>
          <w:sz w:val="28"/>
          <w:lang w:val="fr-CA"/>
        </w:rPr>
        <w:t xml:space="preserve">personnel du </w:t>
      </w:r>
      <w:r w:rsidRPr="00696145">
        <w:rPr>
          <w:b/>
          <w:sz w:val="28"/>
          <w:lang w:val="fr-CA"/>
        </w:rPr>
        <w:t>programme</w:t>
      </w:r>
    </w:p>
    <w:p w14:paraId="717C728E" w14:textId="77777777" w:rsidR="004169E6" w:rsidRPr="00696145" w:rsidRDefault="004169E6">
      <w:pPr>
        <w:pStyle w:val="BodyText"/>
        <w:spacing w:before="53"/>
        <w:rPr>
          <w:b/>
          <w:sz w:val="28"/>
          <w:lang w:val="fr-CA"/>
        </w:rPr>
      </w:pPr>
    </w:p>
    <w:p w14:paraId="717C728F" w14:textId="77777777" w:rsidR="004169E6" w:rsidRPr="00696145" w:rsidRDefault="00A21282">
      <w:pPr>
        <w:pStyle w:val="BodyText"/>
        <w:spacing w:line="259" w:lineRule="auto"/>
        <w:rPr>
          <w:b/>
          <w:lang w:val="fr-CA"/>
        </w:rPr>
      </w:pPr>
      <w:r w:rsidRPr="00696145">
        <w:rPr>
          <w:lang w:val="fr-CA"/>
        </w:rPr>
        <w:t>Si la plainte n'est pas résolue ou si vous ne vous sentez pas à l'aise pour parler au travailleur social ou au personnel du programme, passez à l'</w:t>
      </w:r>
      <w:r w:rsidRPr="00696145">
        <w:rPr>
          <w:b/>
          <w:lang w:val="fr-CA"/>
        </w:rPr>
        <w:t>étape 2.</w:t>
      </w:r>
    </w:p>
    <w:p w14:paraId="717C7290" w14:textId="77777777" w:rsidR="004169E6" w:rsidRPr="00696145" w:rsidRDefault="004169E6">
      <w:pPr>
        <w:pStyle w:val="BodyText"/>
        <w:spacing w:before="21"/>
        <w:rPr>
          <w:b/>
          <w:lang w:val="fr-CA"/>
        </w:rPr>
      </w:pPr>
    </w:p>
    <w:p w14:paraId="717C7291" w14:textId="77777777" w:rsidR="004169E6" w:rsidRPr="00696145" w:rsidRDefault="00A21282">
      <w:pPr>
        <w:spacing w:before="1"/>
        <w:rPr>
          <w:b/>
          <w:sz w:val="28"/>
          <w:lang w:val="fr-CA"/>
        </w:rPr>
      </w:pPr>
      <w:r w:rsidRPr="00696145">
        <w:rPr>
          <w:b/>
          <w:i/>
          <w:sz w:val="28"/>
          <w:lang w:val="fr-CA"/>
        </w:rPr>
        <w:t xml:space="preserve">ÉTAPE 2 </w:t>
      </w:r>
      <w:r w:rsidRPr="00696145">
        <w:rPr>
          <w:sz w:val="28"/>
          <w:lang w:val="fr-CA"/>
        </w:rPr>
        <w:t xml:space="preserve">: </w:t>
      </w:r>
      <w:r w:rsidRPr="00696145">
        <w:rPr>
          <w:b/>
          <w:sz w:val="28"/>
          <w:lang w:val="fr-CA"/>
        </w:rPr>
        <w:t xml:space="preserve">S'adresser au </w:t>
      </w:r>
      <w:r w:rsidRPr="00696145">
        <w:rPr>
          <w:b/>
          <w:spacing w:val="-2"/>
          <w:sz w:val="28"/>
          <w:lang w:val="fr-CA"/>
        </w:rPr>
        <w:t xml:space="preserve">gestionnaire du </w:t>
      </w:r>
      <w:r w:rsidRPr="00696145">
        <w:rPr>
          <w:b/>
          <w:sz w:val="28"/>
          <w:lang w:val="fr-CA"/>
        </w:rPr>
        <w:t>programme</w:t>
      </w:r>
    </w:p>
    <w:p w14:paraId="717C7292" w14:textId="77777777" w:rsidR="004169E6" w:rsidRPr="00696145" w:rsidRDefault="004169E6">
      <w:pPr>
        <w:pStyle w:val="BodyText"/>
        <w:spacing w:before="2"/>
        <w:rPr>
          <w:b/>
          <w:sz w:val="28"/>
          <w:lang w:val="fr-CA"/>
        </w:rPr>
      </w:pPr>
    </w:p>
    <w:p w14:paraId="717C7293" w14:textId="77777777" w:rsidR="004169E6" w:rsidRPr="00696145" w:rsidRDefault="00A21282">
      <w:pPr>
        <w:pStyle w:val="BodyText"/>
        <w:spacing w:before="1" w:line="256" w:lineRule="auto"/>
        <w:ind w:right="244"/>
        <w:rPr>
          <w:b/>
          <w:lang w:val="fr-CA"/>
        </w:rPr>
      </w:pPr>
      <w:r w:rsidRPr="00696145">
        <w:rPr>
          <w:lang w:val="fr-CA"/>
        </w:rPr>
        <w:t>Le gestionnaire du programme tentera de résoudre la plainte de manière informelle avec les personnes concernées. Si la plainte ne peut être résolue de manière informelle, passez à l'</w:t>
      </w:r>
      <w:r w:rsidRPr="00696145">
        <w:rPr>
          <w:b/>
          <w:lang w:val="fr-CA"/>
        </w:rPr>
        <w:t>étape 3.</w:t>
      </w:r>
    </w:p>
    <w:p w14:paraId="717C7294" w14:textId="77777777" w:rsidR="004169E6" w:rsidRPr="00696145" w:rsidRDefault="004169E6">
      <w:pPr>
        <w:pStyle w:val="BodyText"/>
        <w:spacing w:before="24"/>
        <w:rPr>
          <w:b/>
          <w:lang w:val="fr-CA"/>
        </w:rPr>
      </w:pPr>
    </w:p>
    <w:p w14:paraId="717C7295" w14:textId="55F6A2D7" w:rsidR="004169E6" w:rsidRPr="00696145" w:rsidRDefault="00A21282">
      <w:pPr>
        <w:rPr>
          <w:b/>
          <w:sz w:val="28"/>
          <w:lang w:val="fr-CA"/>
        </w:rPr>
      </w:pPr>
      <w:r w:rsidRPr="00696145">
        <w:rPr>
          <w:b/>
          <w:i/>
          <w:sz w:val="28"/>
          <w:lang w:val="fr-CA"/>
        </w:rPr>
        <w:t xml:space="preserve">ÉTAPE 3 </w:t>
      </w:r>
      <w:r w:rsidRPr="00696145">
        <w:rPr>
          <w:sz w:val="28"/>
          <w:lang w:val="fr-CA"/>
        </w:rPr>
        <w:t xml:space="preserve">: </w:t>
      </w:r>
      <w:r w:rsidRPr="00696145">
        <w:rPr>
          <w:b/>
          <w:sz w:val="28"/>
          <w:lang w:val="fr-CA"/>
        </w:rPr>
        <w:t xml:space="preserve">S'adresser </w:t>
      </w:r>
      <w:r w:rsidR="00696145" w:rsidRPr="00696145">
        <w:rPr>
          <w:b/>
          <w:sz w:val="28"/>
          <w:lang w:val="fr-CA"/>
        </w:rPr>
        <w:t>à la</w:t>
      </w:r>
      <w:r w:rsidRPr="00696145">
        <w:rPr>
          <w:b/>
          <w:sz w:val="28"/>
          <w:lang w:val="fr-CA"/>
        </w:rPr>
        <w:t xml:space="preserve"> </w:t>
      </w:r>
      <w:r w:rsidRPr="00696145">
        <w:rPr>
          <w:b/>
          <w:spacing w:val="-2"/>
          <w:sz w:val="28"/>
          <w:lang w:val="fr-CA"/>
        </w:rPr>
        <w:t>directr</w:t>
      </w:r>
      <w:r w:rsidR="00696145" w:rsidRPr="00696145">
        <w:rPr>
          <w:b/>
          <w:spacing w:val="-2"/>
          <w:sz w:val="28"/>
          <w:lang w:val="fr-CA"/>
        </w:rPr>
        <w:t>ice</w:t>
      </w:r>
      <w:r w:rsidRPr="00696145">
        <w:rPr>
          <w:b/>
          <w:spacing w:val="-2"/>
          <w:sz w:val="28"/>
          <w:lang w:val="fr-CA"/>
        </w:rPr>
        <w:t xml:space="preserve"> </w:t>
      </w:r>
      <w:r w:rsidR="00696145">
        <w:rPr>
          <w:b/>
          <w:sz w:val="28"/>
          <w:lang w:val="fr-CA"/>
        </w:rPr>
        <w:t>générale</w:t>
      </w:r>
    </w:p>
    <w:p w14:paraId="717C7296" w14:textId="77777777" w:rsidR="004169E6" w:rsidRPr="00696145" w:rsidRDefault="004169E6">
      <w:pPr>
        <w:pStyle w:val="BodyText"/>
        <w:spacing w:before="56"/>
        <w:rPr>
          <w:b/>
          <w:sz w:val="28"/>
          <w:lang w:val="fr-CA"/>
        </w:rPr>
      </w:pPr>
    </w:p>
    <w:p w14:paraId="717C7297" w14:textId="50C479FA" w:rsidR="004169E6" w:rsidRPr="00696145" w:rsidRDefault="00A21282">
      <w:pPr>
        <w:pStyle w:val="BodyText"/>
        <w:spacing w:line="259" w:lineRule="auto"/>
        <w:rPr>
          <w:lang w:val="fr-CA"/>
        </w:rPr>
      </w:pPr>
      <w:r w:rsidRPr="00696145">
        <w:rPr>
          <w:lang w:val="fr-CA"/>
        </w:rPr>
        <w:t xml:space="preserve">Veuillez </w:t>
      </w:r>
      <w:r w:rsidR="00696145">
        <w:rPr>
          <w:lang w:val="fr-CA"/>
        </w:rPr>
        <w:t xml:space="preserve">remplir </w:t>
      </w:r>
      <w:r w:rsidRPr="00696145">
        <w:rPr>
          <w:lang w:val="fr-CA"/>
        </w:rPr>
        <w:t>le</w:t>
      </w:r>
      <w:r w:rsidR="00696145">
        <w:rPr>
          <w:lang w:val="fr-CA"/>
        </w:rPr>
        <w:t xml:space="preserve"> formulaire</w:t>
      </w:r>
      <w:r w:rsidRPr="00696145">
        <w:rPr>
          <w:lang w:val="fr-CA"/>
        </w:rPr>
        <w:t xml:space="preserve"> de plainte de la Société Elizabeth Fry d'Ottawa et le faire parvenir à la directrice générale. Cette dernière disposera de dix (10) jours </w:t>
      </w:r>
      <w:r w:rsidR="003441A7">
        <w:rPr>
          <w:lang w:val="fr-CA"/>
        </w:rPr>
        <w:t>ouvrables</w:t>
      </w:r>
      <w:r w:rsidRPr="00696145">
        <w:rPr>
          <w:lang w:val="fr-CA"/>
        </w:rPr>
        <w:t xml:space="preserve"> pour traiter la plainte. Si la plainte n'a pas été résolue par l</w:t>
      </w:r>
      <w:r w:rsidR="003441A7">
        <w:rPr>
          <w:lang w:val="fr-CA"/>
        </w:rPr>
        <w:t>a</w:t>
      </w:r>
      <w:r w:rsidRPr="00696145">
        <w:rPr>
          <w:lang w:val="fr-CA"/>
        </w:rPr>
        <w:t xml:space="preserve"> directr</w:t>
      </w:r>
      <w:r w:rsidR="003441A7">
        <w:rPr>
          <w:lang w:val="fr-CA"/>
        </w:rPr>
        <w:t>ice</w:t>
      </w:r>
      <w:r w:rsidRPr="00696145">
        <w:rPr>
          <w:lang w:val="fr-CA"/>
        </w:rPr>
        <w:t xml:space="preserve"> général</w:t>
      </w:r>
      <w:r w:rsidR="003441A7">
        <w:rPr>
          <w:lang w:val="fr-CA"/>
        </w:rPr>
        <w:t>e</w:t>
      </w:r>
      <w:r w:rsidRPr="00696145">
        <w:rPr>
          <w:lang w:val="fr-CA"/>
        </w:rPr>
        <w:t xml:space="preserve"> dans les dix (10) jours ouvrables, elle sera portée à l'attention d</w:t>
      </w:r>
      <w:r w:rsidR="003441A7">
        <w:rPr>
          <w:lang w:val="fr-CA"/>
        </w:rPr>
        <w:t>e la</w:t>
      </w:r>
      <w:r w:rsidRPr="00696145">
        <w:rPr>
          <w:lang w:val="fr-CA"/>
        </w:rPr>
        <w:t xml:space="preserve"> président</w:t>
      </w:r>
      <w:r w:rsidR="003441A7">
        <w:rPr>
          <w:lang w:val="fr-CA"/>
        </w:rPr>
        <w:t>e</w:t>
      </w:r>
      <w:r w:rsidRPr="00696145">
        <w:rPr>
          <w:lang w:val="fr-CA"/>
        </w:rPr>
        <w:t xml:space="preserve"> du conseil d'administration.</w:t>
      </w:r>
    </w:p>
    <w:p w14:paraId="717C7298" w14:textId="77777777" w:rsidR="004169E6" w:rsidRPr="00696145" w:rsidRDefault="004169E6">
      <w:pPr>
        <w:pStyle w:val="BodyText"/>
        <w:spacing w:before="21"/>
        <w:rPr>
          <w:lang w:val="fr-CA"/>
        </w:rPr>
      </w:pPr>
    </w:p>
    <w:p w14:paraId="717C7299" w14:textId="0C583108" w:rsidR="004169E6" w:rsidRPr="00696145" w:rsidRDefault="00A21282">
      <w:pPr>
        <w:pStyle w:val="BodyText"/>
        <w:spacing w:line="256" w:lineRule="auto"/>
        <w:rPr>
          <w:lang w:val="fr-CA"/>
        </w:rPr>
      </w:pPr>
      <w:r>
        <w:rPr>
          <w:noProof/>
        </w:rPr>
        <w:drawing>
          <wp:anchor distT="0" distB="0" distL="0" distR="0" simplePos="0" relativeHeight="15728640" behindDoc="0" locked="0" layoutInCell="1" allowOverlap="1" wp14:anchorId="717C729C" wp14:editId="717C729D">
            <wp:simplePos x="0" y="0"/>
            <wp:positionH relativeFrom="page">
              <wp:posOffset>5466943</wp:posOffset>
            </wp:positionH>
            <wp:positionV relativeFrom="paragraph">
              <wp:posOffset>1156916</wp:posOffset>
            </wp:positionV>
            <wp:extent cx="1383437" cy="4699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83437" cy="469900"/>
                    </a:xfrm>
                    <a:prstGeom prst="rect">
                      <a:avLst/>
                    </a:prstGeom>
                  </pic:spPr>
                </pic:pic>
              </a:graphicData>
            </a:graphic>
          </wp:anchor>
        </w:drawing>
      </w:r>
      <w:r w:rsidRPr="00696145">
        <w:rPr>
          <w:lang w:val="fr-CA"/>
        </w:rPr>
        <w:t>Lorsque l</w:t>
      </w:r>
      <w:r w:rsidR="003441A7">
        <w:rPr>
          <w:lang w:val="fr-CA"/>
        </w:rPr>
        <w:t>a</w:t>
      </w:r>
      <w:r w:rsidRPr="00696145">
        <w:rPr>
          <w:lang w:val="fr-CA"/>
        </w:rPr>
        <w:t xml:space="preserve"> président</w:t>
      </w:r>
      <w:r w:rsidR="003441A7">
        <w:rPr>
          <w:lang w:val="fr-CA"/>
        </w:rPr>
        <w:t xml:space="preserve">e </w:t>
      </w:r>
      <w:r w:rsidRPr="00696145">
        <w:rPr>
          <w:lang w:val="fr-CA"/>
        </w:rPr>
        <w:t xml:space="preserve">du conseil d'administration reçoit la plainte, </w:t>
      </w:r>
      <w:r w:rsidR="002672D7">
        <w:rPr>
          <w:lang w:val="fr-CA"/>
        </w:rPr>
        <w:t>elle</w:t>
      </w:r>
      <w:r w:rsidRPr="00696145">
        <w:rPr>
          <w:lang w:val="fr-CA"/>
        </w:rPr>
        <w:t xml:space="preserve"> fourni</w:t>
      </w:r>
      <w:r w:rsidR="002672D7">
        <w:rPr>
          <w:lang w:val="fr-CA"/>
        </w:rPr>
        <w:t>ra</w:t>
      </w:r>
      <w:r w:rsidRPr="00696145">
        <w:rPr>
          <w:lang w:val="fr-CA"/>
        </w:rPr>
        <w:t xml:space="preserve"> une réponse </w:t>
      </w:r>
      <w:r w:rsidR="002672D7">
        <w:rPr>
          <w:lang w:val="fr-CA"/>
        </w:rPr>
        <w:t>à la</w:t>
      </w:r>
      <w:r w:rsidRPr="00696145">
        <w:rPr>
          <w:lang w:val="fr-CA"/>
        </w:rPr>
        <w:t xml:space="preserve"> directr</w:t>
      </w:r>
      <w:r w:rsidR="002672D7">
        <w:rPr>
          <w:lang w:val="fr-CA"/>
        </w:rPr>
        <w:t>ice</w:t>
      </w:r>
      <w:r w:rsidRPr="00696145">
        <w:rPr>
          <w:lang w:val="fr-CA"/>
        </w:rPr>
        <w:t xml:space="preserve"> général</w:t>
      </w:r>
      <w:r w:rsidR="002672D7">
        <w:rPr>
          <w:lang w:val="fr-CA"/>
        </w:rPr>
        <w:t>e</w:t>
      </w:r>
      <w:r w:rsidRPr="00696145">
        <w:rPr>
          <w:lang w:val="fr-CA"/>
        </w:rPr>
        <w:t xml:space="preserve"> dans les dix (10) jours </w:t>
      </w:r>
      <w:r w:rsidR="002672D7">
        <w:rPr>
          <w:lang w:val="fr-CA"/>
        </w:rPr>
        <w:t>ouvrables</w:t>
      </w:r>
      <w:r w:rsidRPr="00696145">
        <w:rPr>
          <w:lang w:val="fr-CA"/>
        </w:rPr>
        <w:t xml:space="preserve"> suivant la consultation du comité exécutif. Toutes les décisions rendues par l</w:t>
      </w:r>
      <w:r w:rsidR="002672D7">
        <w:rPr>
          <w:lang w:val="fr-CA"/>
        </w:rPr>
        <w:t>a</w:t>
      </w:r>
      <w:r w:rsidRPr="00696145">
        <w:rPr>
          <w:lang w:val="fr-CA"/>
        </w:rPr>
        <w:t xml:space="preserve"> président</w:t>
      </w:r>
      <w:r w:rsidR="002672D7">
        <w:rPr>
          <w:lang w:val="fr-CA"/>
        </w:rPr>
        <w:t>e</w:t>
      </w:r>
      <w:r w:rsidRPr="00696145">
        <w:rPr>
          <w:lang w:val="fr-CA"/>
        </w:rPr>
        <w:t xml:space="preserve"> du conseil d'administration sont définitives.</w:t>
      </w:r>
    </w:p>
    <w:sectPr w:rsidR="004169E6" w:rsidRPr="00696145">
      <w:type w:val="continuous"/>
      <w:pgSz w:w="12240" w:h="15840"/>
      <w:pgMar w:top="144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CC268" w14:textId="77777777" w:rsidR="002672D7" w:rsidRDefault="002672D7" w:rsidP="002672D7">
      <w:r>
        <w:separator/>
      </w:r>
    </w:p>
  </w:endnote>
  <w:endnote w:type="continuationSeparator" w:id="0">
    <w:p w14:paraId="49FC681A" w14:textId="77777777" w:rsidR="002672D7" w:rsidRDefault="002672D7" w:rsidP="0026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47D1A" w14:textId="77777777" w:rsidR="002672D7" w:rsidRDefault="002672D7" w:rsidP="002672D7">
      <w:r>
        <w:separator/>
      </w:r>
    </w:p>
  </w:footnote>
  <w:footnote w:type="continuationSeparator" w:id="0">
    <w:p w14:paraId="2C53CC4A" w14:textId="77777777" w:rsidR="002672D7" w:rsidRDefault="002672D7" w:rsidP="00267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E6"/>
    <w:rsid w:val="002672D7"/>
    <w:rsid w:val="003441A7"/>
    <w:rsid w:val="004169E6"/>
    <w:rsid w:val="00696145"/>
    <w:rsid w:val="00A21282"/>
    <w:rsid w:val="00AD491F"/>
    <w:rsid w:val="00B95C67"/>
    <w:rsid w:val="00E8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7287"/>
  <w15:docId w15:val="{CFCD1C5B-0D18-4AEB-84B2-E7B35071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07"/>
      <w:ind w:left="221"/>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672D7"/>
    <w:pPr>
      <w:tabs>
        <w:tab w:val="center" w:pos="4680"/>
        <w:tab w:val="right" w:pos="9360"/>
      </w:tabs>
    </w:pPr>
  </w:style>
  <w:style w:type="character" w:customStyle="1" w:styleId="HeaderChar">
    <w:name w:val="Header Char"/>
    <w:basedOn w:val="DefaultParagraphFont"/>
    <w:link w:val="Header"/>
    <w:uiPriority w:val="99"/>
    <w:rsid w:val="002672D7"/>
    <w:rPr>
      <w:rFonts w:ascii="Cambria" w:eastAsia="Cambria" w:hAnsi="Cambria" w:cs="Cambria"/>
    </w:rPr>
  </w:style>
  <w:style w:type="paragraph" w:styleId="Footer">
    <w:name w:val="footer"/>
    <w:basedOn w:val="Normal"/>
    <w:link w:val="FooterChar"/>
    <w:uiPriority w:val="99"/>
    <w:unhideWhenUsed/>
    <w:rsid w:val="002672D7"/>
    <w:pPr>
      <w:tabs>
        <w:tab w:val="center" w:pos="4680"/>
        <w:tab w:val="right" w:pos="9360"/>
      </w:tabs>
    </w:pPr>
  </w:style>
  <w:style w:type="character" w:customStyle="1" w:styleId="FooterChar">
    <w:name w:val="Footer Char"/>
    <w:basedOn w:val="DefaultParagraphFont"/>
    <w:link w:val="Footer"/>
    <w:uiPriority w:val="99"/>
    <w:rsid w:val="002672D7"/>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Serre</dc:creator>
  <cp:keywords>, docId:A46B803F7EA746CECA70FA536F96FD1A</cp:keywords>
  <cp:lastModifiedBy>Michel Boulet</cp:lastModifiedBy>
  <cp:revision>2</cp:revision>
  <dcterms:created xsi:type="dcterms:W3CDTF">2025-05-07T02:01:00Z</dcterms:created>
  <dcterms:modified xsi:type="dcterms:W3CDTF">2025-05-07T02:01:00Z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for Microsoft 365</vt:lpwstr>
  </property>
  <property fmtid="{D5CDD505-2E9C-101B-9397-08002B2CF9AE}" pid="4" name="LastSaved">
    <vt:filetime>2025-05-06T00:00:00Z</vt:filetime>
  </property>
  <property fmtid="{D5CDD505-2E9C-101B-9397-08002B2CF9AE}" pid="5" name="Producer">
    <vt:lpwstr>Microsoft® Word for Microsoft 365</vt:lpwstr>
  </property>
</Properties>
</file>